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2381"/>
      </w:tblGrid>
      <w:tr w:rsidR="00AC5047" w:rsidTr="00073610">
        <w:trPr>
          <w:trHeight w:hRule="exact" w:val="2098"/>
        </w:trPr>
        <w:tc>
          <w:tcPr>
            <w:tcW w:w="7088" w:type="dxa"/>
          </w:tcPr>
          <w:p w:rsidR="00AC5047" w:rsidRDefault="00AC5047" w:rsidP="00073610">
            <w:pPr>
              <w:tabs>
                <w:tab w:val="left" w:pos="-1326"/>
                <w:tab w:val="left" w:pos="-606"/>
                <w:tab w:val="left" w:pos="114"/>
                <w:tab w:val="left" w:pos="834"/>
                <w:tab w:val="left" w:pos="1554"/>
                <w:tab w:val="left" w:pos="2274"/>
                <w:tab w:val="left" w:pos="2994"/>
                <w:tab w:val="left" w:pos="3714"/>
                <w:tab w:val="left" w:pos="4434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474"/>
                <w:tab w:val="left" w:pos="10194"/>
                <w:tab w:val="left" w:pos="10914"/>
                <w:tab w:val="left" w:pos="11634"/>
                <w:tab w:val="left" w:pos="12354"/>
                <w:tab w:val="left" w:pos="13074"/>
                <w:tab w:val="left" w:pos="13794"/>
                <w:tab w:val="left" w:pos="14514"/>
                <w:tab w:val="left" w:pos="15234"/>
                <w:tab w:val="left" w:pos="15954"/>
                <w:tab w:val="left" w:pos="16674"/>
                <w:tab w:val="left" w:pos="17394"/>
                <w:tab w:val="left" w:pos="18114"/>
                <w:tab w:val="left" w:pos="18834"/>
              </w:tabs>
              <w:ind w:right="-1"/>
            </w:pPr>
            <w:bookmarkStart w:id="0" w:name="_GoBack"/>
            <w:bookmarkEnd w:id="0"/>
            <w:r>
              <w:t>Pressemeddelelse</w:t>
            </w:r>
          </w:p>
          <w:p w:rsidR="00AC5047" w:rsidRDefault="00AC5047" w:rsidP="00073610">
            <w:pPr>
              <w:tabs>
                <w:tab w:val="left" w:pos="-1326"/>
                <w:tab w:val="left" w:pos="-606"/>
                <w:tab w:val="left" w:pos="114"/>
                <w:tab w:val="left" w:pos="834"/>
                <w:tab w:val="left" w:pos="1554"/>
                <w:tab w:val="left" w:pos="2274"/>
                <w:tab w:val="left" w:pos="2994"/>
                <w:tab w:val="left" w:pos="3714"/>
                <w:tab w:val="left" w:pos="4434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474"/>
                <w:tab w:val="left" w:pos="10194"/>
                <w:tab w:val="left" w:pos="10914"/>
                <w:tab w:val="left" w:pos="11634"/>
                <w:tab w:val="left" w:pos="12354"/>
                <w:tab w:val="left" w:pos="13074"/>
                <w:tab w:val="left" w:pos="13794"/>
                <w:tab w:val="left" w:pos="14514"/>
                <w:tab w:val="left" w:pos="15234"/>
                <w:tab w:val="left" w:pos="15954"/>
                <w:tab w:val="left" w:pos="16674"/>
                <w:tab w:val="left" w:pos="17394"/>
                <w:tab w:val="left" w:pos="18114"/>
                <w:tab w:val="left" w:pos="18834"/>
              </w:tabs>
              <w:ind w:right="-1"/>
            </w:pPr>
          </w:p>
          <w:p w:rsidR="00AC5047" w:rsidRDefault="00AC5047" w:rsidP="00073610">
            <w:pPr>
              <w:tabs>
                <w:tab w:val="left" w:pos="-1326"/>
                <w:tab w:val="left" w:pos="-606"/>
                <w:tab w:val="left" w:pos="114"/>
                <w:tab w:val="left" w:pos="834"/>
                <w:tab w:val="left" w:pos="1554"/>
                <w:tab w:val="left" w:pos="2274"/>
                <w:tab w:val="left" w:pos="2994"/>
                <w:tab w:val="left" w:pos="3714"/>
                <w:tab w:val="left" w:pos="4434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474"/>
                <w:tab w:val="left" w:pos="10194"/>
                <w:tab w:val="left" w:pos="10914"/>
                <w:tab w:val="left" w:pos="11634"/>
                <w:tab w:val="left" w:pos="12354"/>
                <w:tab w:val="left" w:pos="13074"/>
                <w:tab w:val="left" w:pos="13794"/>
                <w:tab w:val="left" w:pos="14514"/>
                <w:tab w:val="left" w:pos="15234"/>
                <w:tab w:val="left" w:pos="15954"/>
                <w:tab w:val="left" w:pos="16674"/>
                <w:tab w:val="left" w:pos="17394"/>
                <w:tab w:val="left" w:pos="18114"/>
                <w:tab w:val="left" w:pos="18834"/>
              </w:tabs>
              <w:ind w:right="-1"/>
            </w:pPr>
          </w:p>
          <w:p w:rsidR="00AC5047" w:rsidRDefault="00AC5047" w:rsidP="00073610">
            <w:pPr>
              <w:tabs>
                <w:tab w:val="left" w:pos="-1326"/>
                <w:tab w:val="left" w:pos="-606"/>
                <w:tab w:val="left" w:pos="114"/>
                <w:tab w:val="left" w:pos="834"/>
                <w:tab w:val="left" w:pos="1554"/>
                <w:tab w:val="left" w:pos="2274"/>
                <w:tab w:val="left" w:pos="2994"/>
                <w:tab w:val="left" w:pos="3714"/>
                <w:tab w:val="left" w:pos="4434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474"/>
                <w:tab w:val="left" w:pos="10194"/>
                <w:tab w:val="left" w:pos="10914"/>
                <w:tab w:val="left" w:pos="11634"/>
                <w:tab w:val="left" w:pos="12354"/>
                <w:tab w:val="left" w:pos="13074"/>
                <w:tab w:val="left" w:pos="13794"/>
                <w:tab w:val="left" w:pos="14514"/>
                <w:tab w:val="left" w:pos="15234"/>
                <w:tab w:val="left" w:pos="15954"/>
                <w:tab w:val="left" w:pos="16674"/>
                <w:tab w:val="left" w:pos="17394"/>
                <w:tab w:val="left" w:pos="18114"/>
                <w:tab w:val="left" w:pos="18834"/>
              </w:tabs>
              <w:ind w:right="-1"/>
            </w:pPr>
          </w:p>
          <w:p w:rsidR="00AC5047" w:rsidRDefault="00AC5047" w:rsidP="00073610">
            <w:pPr>
              <w:tabs>
                <w:tab w:val="left" w:pos="-1326"/>
                <w:tab w:val="left" w:pos="-606"/>
                <w:tab w:val="left" w:pos="114"/>
                <w:tab w:val="left" w:pos="834"/>
                <w:tab w:val="left" w:pos="1554"/>
                <w:tab w:val="left" w:pos="2274"/>
                <w:tab w:val="left" w:pos="2994"/>
                <w:tab w:val="left" w:pos="3714"/>
                <w:tab w:val="left" w:pos="4434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474"/>
                <w:tab w:val="left" w:pos="10194"/>
                <w:tab w:val="left" w:pos="10914"/>
                <w:tab w:val="left" w:pos="11634"/>
                <w:tab w:val="left" w:pos="12354"/>
                <w:tab w:val="left" w:pos="13074"/>
                <w:tab w:val="left" w:pos="13794"/>
                <w:tab w:val="left" w:pos="14514"/>
                <w:tab w:val="left" w:pos="15234"/>
                <w:tab w:val="left" w:pos="15954"/>
                <w:tab w:val="left" w:pos="16674"/>
                <w:tab w:val="left" w:pos="17394"/>
                <w:tab w:val="left" w:pos="18114"/>
                <w:tab w:val="left" w:pos="18834"/>
              </w:tabs>
              <w:ind w:right="-1"/>
            </w:pPr>
          </w:p>
          <w:p w:rsidR="00AC5047" w:rsidRDefault="00AC5047" w:rsidP="00073610">
            <w:pPr>
              <w:tabs>
                <w:tab w:val="left" w:pos="-1326"/>
                <w:tab w:val="left" w:pos="-606"/>
                <w:tab w:val="left" w:pos="114"/>
                <w:tab w:val="left" w:pos="834"/>
                <w:tab w:val="left" w:pos="1554"/>
                <w:tab w:val="left" w:pos="2274"/>
                <w:tab w:val="left" w:pos="2994"/>
                <w:tab w:val="left" w:pos="3714"/>
                <w:tab w:val="left" w:pos="4434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474"/>
                <w:tab w:val="left" w:pos="10194"/>
                <w:tab w:val="left" w:pos="10914"/>
                <w:tab w:val="left" w:pos="11634"/>
                <w:tab w:val="left" w:pos="12354"/>
                <w:tab w:val="left" w:pos="13074"/>
                <w:tab w:val="left" w:pos="13794"/>
                <w:tab w:val="left" w:pos="14514"/>
                <w:tab w:val="left" w:pos="15234"/>
                <w:tab w:val="left" w:pos="15954"/>
                <w:tab w:val="left" w:pos="16674"/>
                <w:tab w:val="left" w:pos="17394"/>
                <w:tab w:val="left" w:pos="18114"/>
                <w:tab w:val="left" w:pos="18834"/>
              </w:tabs>
              <w:ind w:right="-1"/>
            </w:pPr>
          </w:p>
          <w:p w:rsidR="00AC5047" w:rsidRDefault="00AC5047" w:rsidP="00AC5047">
            <w:pPr>
              <w:tabs>
                <w:tab w:val="left" w:pos="-1326"/>
                <w:tab w:val="left" w:pos="-606"/>
                <w:tab w:val="left" w:pos="114"/>
                <w:tab w:val="left" w:pos="834"/>
                <w:tab w:val="left" w:pos="1554"/>
                <w:tab w:val="left" w:pos="2274"/>
                <w:tab w:val="left" w:pos="2994"/>
                <w:tab w:val="left" w:pos="3714"/>
                <w:tab w:val="left" w:pos="4434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474"/>
                <w:tab w:val="left" w:pos="10194"/>
                <w:tab w:val="left" w:pos="10914"/>
                <w:tab w:val="left" w:pos="11634"/>
                <w:tab w:val="left" w:pos="12354"/>
                <w:tab w:val="left" w:pos="13074"/>
                <w:tab w:val="left" w:pos="13794"/>
                <w:tab w:val="left" w:pos="14514"/>
                <w:tab w:val="left" w:pos="15234"/>
                <w:tab w:val="left" w:pos="15954"/>
                <w:tab w:val="left" w:pos="16674"/>
                <w:tab w:val="left" w:pos="17394"/>
                <w:tab w:val="left" w:pos="18114"/>
                <w:tab w:val="left" w:pos="18834"/>
              </w:tabs>
              <w:ind w:right="-1"/>
            </w:pPr>
          </w:p>
          <w:p w:rsidR="00AC5047" w:rsidRDefault="00AC5047" w:rsidP="00073610">
            <w:pPr>
              <w:tabs>
                <w:tab w:val="left" w:pos="-1326"/>
                <w:tab w:val="left" w:pos="-606"/>
                <w:tab w:val="left" w:pos="114"/>
                <w:tab w:val="left" w:pos="834"/>
                <w:tab w:val="left" w:pos="1554"/>
                <w:tab w:val="left" w:pos="2274"/>
                <w:tab w:val="left" w:pos="2994"/>
                <w:tab w:val="left" w:pos="3714"/>
                <w:tab w:val="left" w:pos="4434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474"/>
                <w:tab w:val="left" w:pos="10194"/>
                <w:tab w:val="left" w:pos="10914"/>
                <w:tab w:val="left" w:pos="11634"/>
                <w:tab w:val="left" w:pos="12354"/>
                <w:tab w:val="left" w:pos="13074"/>
                <w:tab w:val="left" w:pos="13794"/>
                <w:tab w:val="left" w:pos="14514"/>
                <w:tab w:val="left" w:pos="15234"/>
                <w:tab w:val="left" w:pos="15954"/>
                <w:tab w:val="left" w:pos="16674"/>
                <w:tab w:val="left" w:pos="17394"/>
                <w:tab w:val="left" w:pos="18114"/>
                <w:tab w:val="left" w:pos="18834"/>
              </w:tabs>
              <w:ind w:right="-1"/>
            </w:pPr>
          </w:p>
        </w:tc>
        <w:tc>
          <w:tcPr>
            <w:tcW w:w="567" w:type="dxa"/>
          </w:tcPr>
          <w:p w:rsidR="00AC5047" w:rsidRDefault="00AC5047" w:rsidP="00073610">
            <w:pPr>
              <w:rPr>
                <w:sz w:val="16"/>
                <w:szCs w:val="16"/>
              </w:rPr>
            </w:pPr>
          </w:p>
          <w:p w:rsidR="00AC5047" w:rsidRDefault="00AC5047" w:rsidP="00073610">
            <w:pPr>
              <w:rPr>
                <w:sz w:val="16"/>
                <w:szCs w:val="16"/>
              </w:rPr>
            </w:pPr>
          </w:p>
          <w:p w:rsidR="00AC5047" w:rsidRDefault="00AC5047" w:rsidP="00073610">
            <w:pPr>
              <w:rPr>
                <w:sz w:val="16"/>
                <w:szCs w:val="16"/>
              </w:rPr>
            </w:pPr>
          </w:p>
          <w:p w:rsidR="00AC5047" w:rsidRDefault="00AC5047" w:rsidP="00073610">
            <w:pPr>
              <w:rPr>
                <w:sz w:val="16"/>
                <w:szCs w:val="16"/>
              </w:rPr>
            </w:pPr>
          </w:p>
          <w:p w:rsidR="00AC5047" w:rsidRDefault="00AC5047" w:rsidP="00073610">
            <w:pPr>
              <w:rPr>
                <w:sz w:val="16"/>
                <w:szCs w:val="16"/>
              </w:rPr>
            </w:pPr>
          </w:p>
          <w:p w:rsidR="00AC5047" w:rsidRDefault="00AC5047" w:rsidP="00073610">
            <w:pPr>
              <w:rPr>
                <w:sz w:val="16"/>
                <w:szCs w:val="16"/>
              </w:rPr>
            </w:pPr>
          </w:p>
          <w:p w:rsidR="00AC5047" w:rsidRDefault="00AC5047" w:rsidP="00073610">
            <w:pPr>
              <w:rPr>
                <w:sz w:val="16"/>
                <w:szCs w:val="16"/>
              </w:rPr>
            </w:pPr>
          </w:p>
          <w:p w:rsidR="00AC5047" w:rsidRPr="00AC5047" w:rsidRDefault="00AC5047" w:rsidP="00073610">
            <w:pPr>
              <w:rPr>
                <w:sz w:val="24"/>
              </w:rPr>
            </w:pPr>
          </w:p>
        </w:tc>
        <w:tc>
          <w:tcPr>
            <w:tcW w:w="2381" w:type="dxa"/>
          </w:tcPr>
          <w:p w:rsidR="00AC5047" w:rsidRDefault="00AC5047" w:rsidP="00073610"/>
          <w:p w:rsidR="00AC5047" w:rsidRDefault="00AC5047" w:rsidP="00073610"/>
          <w:p w:rsidR="00AC5047" w:rsidRDefault="00AC5047" w:rsidP="00073610"/>
          <w:p w:rsidR="00AC5047" w:rsidRDefault="00AC5047" w:rsidP="00073610"/>
          <w:p w:rsidR="00AC5047" w:rsidRDefault="00AC5047" w:rsidP="00073610"/>
          <w:p w:rsidR="00AC5047" w:rsidRDefault="00AC5047" w:rsidP="00073610"/>
          <w:p w:rsidR="00AC5047" w:rsidRDefault="00AC5047" w:rsidP="00073610">
            <w:r>
              <w:t>21. november 2012</w:t>
            </w:r>
          </w:p>
        </w:tc>
      </w:tr>
      <w:tr w:rsidR="00AC5047" w:rsidTr="00073610">
        <w:trPr>
          <w:trHeight w:val="594"/>
        </w:trPr>
        <w:tc>
          <w:tcPr>
            <w:tcW w:w="7088" w:type="dxa"/>
          </w:tcPr>
          <w:p w:rsidR="00AC5047" w:rsidRPr="006F3842" w:rsidRDefault="00AC5047" w:rsidP="00073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842">
              <w:rPr>
                <w:rFonts w:ascii="Arial" w:hAnsi="Arial" w:cs="Arial"/>
                <w:b/>
                <w:sz w:val="20"/>
                <w:szCs w:val="20"/>
              </w:rPr>
              <w:t>Børn med særlige be</w:t>
            </w:r>
            <w:r>
              <w:rPr>
                <w:rFonts w:ascii="Arial" w:hAnsi="Arial" w:cs="Arial"/>
                <w:b/>
                <w:sz w:val="20"/>
                <w:szCs w:val="20"/>
              </w:rPr>
              <w:t>hov mangler støtte i folkeskolerne i Hovedstaden</w:t>
            </w:r>
          </w:p>
          <w:p w:rsidR="00AC5047" w:rsidRDefault="00AC5047" w:rsidP="00073610">
            <w:pPr>
              <w:pStyle w:val="Overskrift1"/>
            </w:pPr>
          </w:p>
        </w:tc>
        <w:tc>
          <w:tcPr>
            <w:tcW w:w="567" w:type="dxa"/>
          </w:tcPr>
          <w:p w:rsidR="00AC5047" w:rsidRPr="00AF5B6C" w:rsidRDefault="00AC5047" w:rsidP="00073610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AC5047" w:rsidRDefault="00AC5047" w:rsidP="00073610"/>
          <w:p w:rsidR="00AC5047" w:rsidRDefault="00AC5047" w:rsidP="00073610"/>
        </w:tc>
      </w:tr>
    </w:tbl>
    <w:p w:rsidR="00AC5047" w:rsidRPr="006F3842" w:rsidRDefault="00AC5047" w:rsidP="00AC5047">
      <w:pPr>
        <w:rPr>
          <w:i/>
          <w:szCs w:val="23"/>
        </w:rPr>
      </w:pPr>
      <w:r>
        <w:rPr>
          <w:i/>
          <w:szCs w:val="23"/>
        </w:rPr>
        <w:t xml:space="preserve">Knap to tredjedele af de </w:t>
      </w:r>
      <w:r w:rsidRPr="006F3842">
        <w:rPr>
          <w:i/>
          <w:szCs w:val="23"/>
        </w:rPr>
        <w:t>forældre</w:t>
      </w:r>
      <w:r>
        <w:rPr>
          <w:i/>
          <w:szCs w:val="23"/>
        </w:rPr>
        <w:t xml:space="preserve"> i Hovedstaden, hvis </w:t>
      </w:r>
      <w:r w:rsidRPr="006F3842">
        <w:rPr>
          <w:i/>
          <w:szCs w:val="23"/>
        </w:rPr>
        <w:t xml:space="preserve">børn </w:t>
      </w:r>
      <w:r>
        <w:rPr>
          <w:i/>
          <w:szCs w:val="23"/>
        </w:rPr>
        <w:t xml:space="preserve">har </w:t>
      </w:r>
      <w:r w:rsidRPr="006F3842">
        <w:rPr>
          <w:i/>
          <w:szCs w:val="23"/>
        </w:rPr>
        <w:t>klasse</w:t>
      </w:r>
      <w:r>
        <w:rPr>
          <w:i/>
          <w:szCs w:val="23"/>
        </w:rPr>
        <w:t>kammerater med adfærds- eller indlæringsmæssige problemer</w:t>
      </w:r>
      <w:r w:rsidRPr="006F3842">
        <w:rPr>
          <w:i/>
          <w:szCs w:val="23"/>
        </w:rPr>
        <w:t xml:space="preserve">, oplever, at der er for lidt støtte til de pågældende børn. Og </w:t>
      </w:r>
      <w:r>
        <w:rPr>
          <w:i/>
          <w:szCs w:val="23"/>
        </w:rPr>
        <w:t>44 pct. af alle adspurgte forældre</w:t>
      </w:r>
      <w:r w:rsidRPr="006F3842">
        <w:rPr>
          <w:i/>
          <w:szCs w:val="23"/>
        </w:rPr>
        <w:t xml:space="preserve"> </w:t>
      </w:r>
      <w:r>
        <w:rPr>
          <w:i/>
          <w:szCs w:val="23"/>
        </w:rPr>
        <w:t xml:space="preserve">i Hovedstaden </w:t>
      </w:r>
      <w:r w:rsidRPr="006F3842">
        <w:rPr>
          <w:i/>
          <w:szCs w:val="23"/>
        </w:rPr>
        <w:t>anser dette for en af skolens største udfordringer. Det viser en ny stor undersøgelse</w:t>
      </w:r>
      <w:r>
        <w:rPr>
          <w:i/>
          <w:szCs w:val="23"/>
        </w:rPr>
        <w:t xml:space="preserve"> blandt forældre til børn i folkeskolen</w:t>
      </w:r>
      <w:r w:rsidRPr="006F3842">
        <w:rPr>
          <w:i/>
          <w:szCs w:val="23"/>
        </w:rPr>
        <w:t xml:space="preserve">, som </w:t>
      </w:r>
      <w:proofErr w:type="spellStart"/>
      <w:r w:rsidRPr="006F3842">
        <w:rPr>
          <w:i/>
          <w:szCs w:val="23"/>
        </w:rPr>
        <w:t>Epinion</w:t>
      </w:r>
      <w:proofErr w:type="spellEnd"/>
      <w:r w:rsidRPr="006F3842">
        <w:rPr>
          <w:i/>
          <w:szCs w:val="23"/>
        </w:rPr>
        <w:t xml:space="preserve"> har </w:t>
      </w:r>
      <w:r>
        <w:rPr>
          <w:i/>
          <w:szCs w:val="23"/>
        </w:rPr>
        <w:t>gennem</w:t>
      </w:r>
      <w:r w:rsidRPr="006F3842">
        <w:rPr>
          <w:i/>
          <w:szCs w:val="23"/>
        </w:rPr>
        <w:t>ført for Danmarks Lærerforening.</w:t>
      </w:r>
    </w:p>
    <w:p w:rsidR="00AC5047" w:rsidRDefault="00AC5047" w:rsidP="00AC5047">
      <w:pPr>
        <w:rPr>
          <w:szCs w:val="23"/>
        </w:rPr>
      </w:pPr>
    </w:p>
    <w:p w:rsidR="00AC5047" w:rsidRDefault="00AC5047" w:rsidP="00AC5047">
      <w:pPr>
        <w:rPr>
          <w:szCs w:val="23"/>
        </w:rPr>
      </w:pPr>
      <w:r>
        <w:rPr>
          <w:szCs w:val="23"/>
        </w:rPr>
        <w:t>Tallene bekræfter, at det er nødvendigt med en kommunal indsats for at styrke folkeskolens muligheder for at inkludere elever med særlige behov i de almindelige klasser. Danmarks Lærerforening efterlyser i en aktuel kampagne, at alle kommuner vedtager en konkret plan for, hvordan folkeskolen kan styrke inklusionen.</w:t>
      </w:r>
    </w:p>
    <w:p w:rsidR="00AC5047" w:rsidRPr="00CB00A7" w:rsidRDefault="00AC5047" w:rsidP="00AC5047">
      <w:pPr>
        <w:rPr>
          <w:szCs w:val="23"/>
        </w:rPr>
      </w:pPr>
    </w:p>
    <w:p w:rsidR="00AC5047" w:rsidRDefault="00AC5047" w:rsidP="00AC5047">
      <w:pPr>
        <w:rPr>
          <w:szCs w:val="23"/>
        </w:rPr>
      </w:pPr>
      <w:r>
        <w:rPr>
          <w:szCs w:val="23"/>
        </w:rPr>
        <w:t>I Egedal kommune, som er en del af Hovedstaden i denne undersøgelse, har vi netop fået bekræftet via skoleudvalgets nyeste vedtagelse, at dette er et område, hvor vi i allerhøjeste grad savner både plan og strategi.</w:t>
      </w:r>
    </w:p>
    <w:p w:rsidR="00AC5047" w:rsidRDefault="00AC5047" w:rsidP="00AC5047">
      <w:pPr>
        <w:rPr>
          <w:szCs w:val="23"/>
        </w:rPr>
      </w:pPr>
      <w:r>
        <w:rPr>
          <w:szCs w:val="23"/>
        </w:rPr>
        <w:t xml:space="preserve">Vi håber derfor, at vi i den nærmeste fremtid vil se politiske udspil, som både fastlægger en overordnet kommunal strategi, men </w:t>
      </w:r>
      <w:r w:rsidR="00322633">
        <w:rPr>
          <w:szCs w:val="23"/>
        </w:rPr>
        <w:t xml:space="preserve">som </w:t>
      </w:r>
      <w:r>
        <w:rPr>
          <w:szCs w:val="23"/>
        </w:rPr>
        <w:t>også pålægge</w:t>
      </w:r>
      <w:r w:rsidR="00560EDB">
        <w:rPr>
          <w:szCs w:val="23"/>
        </w:rPr>
        <w:t>r den enkelte skole at udarbejde</w:t>
      </w:r>
      <w:r>
        <w:rPr>
          <w:szCs w:val="23"/>
        </w:rPr>
        <w:t xml:space="preserve"> planer for, hvordan inklusion skal ske helt konkret til glæde for både de svage men også de stærke elever</w:t>
      </w:r>
      <w:r w:rsidR="003934EA">
        <w:rPr>
          <w:szCs w:val="23"/>
        </w:rPr>
        <w:t>.</w:t>
      </w:r>
    </w:p>
    <w:p w:rsidR="003934EA" w:rsidRDefault="003934EA" w:rsidP="00AC5047">
      <w:pPr>
        <w:rPr>
          <w:szCs w:val="23"/>
        </w:rPr>
      </w:pPr>
    </w:p>
    <w:p w:rsidR="003934EA" w:rsidRDefault="003934EA" w:rsidP="00AC5047">
      <w:pPr>
        <w:rPr>
          <w:szCs w:val="23"/>
        </w:rPr>
      </w:pPr>
      <w:r>
        <w:rPr>
          <w:szCs w:val="23"/>
        </w:rPr>
        <w:t>Dette ser vi gerne sker i et samarbejde med folkeskolens interessenter, dvs. både lærere, forældre og elever.</w:t>
      </w:r>
    </w:p>
    <w:p w:rsidR="003934EA" w:rsidRDefault="003934EA" w:rsidP="00AC5047">
      <w:pPr>
        <w:rPr>
          <w:szCs w:val="23"/>
        </w:rPr>
      </w:pPr>
    </w:p>
    <w:p w:rsidR="003934EA" w:rsidRDefault="003934EA" w:rsidP="00AC5047">
      <w:pPr>
        <w:rPr>
          <w:szCs w:val="23"/>
        </w:rPr>
      </w:pPr>
      <w:r>
        <w:rPr>
          <w:szCs w:val="23"/>
        </w:rPr>
        <w:t>I Egedal Lærerkreds vil vi i de kommende måneder sætte fokus på dette område for blandt andet at holde vores</w:t>
      </w:r>
      <w:r w:rsidR="00125310">
        <w:rPr>
          <w:szCs w:val="23"/>
        </w:rPr>
        <w:t xml:space="preserve"> lokalpolitikere fast på sporet under overskriften:</w:t>
      </w:r>
    </w:p>
    <w:p w:rsidR="00125310" w:rsidRDefault="00125310" w:rsidP="00AC5047">
      <w:pPr>
        <w:rPr>
          <w:szCs w:val="23"/>
        </w:rPr>
      </w:pPr>
    </w:p>
    <w:p w:rsidR="00125310" w:rsidRPr="00125310" w:rsidRDefault="00125310" w:rsidP="00AC5047">
      <w:pPr>
        <w:rPr>
          <w:b/>
          <w:i/>
          <w:szCs w:val="23"/>
        </w:rPr>
      </w:pPr>
      <w:r>
        <w:rPr>
          <w:b/>
          <w:i/>
          <w:szCs w:val="23"/>
        </w:rPr>
        <w:t>”Alle børn har ret til den rette undervisning!”</w:t>
      </w:r>
    </w:p>
    <w:p w:rsidR="00AC5047" w:rsidRDefault="00AC5047" w:rsidP="00AC5047">
      <w:pPr>
        <w:rPr>
          <w:szCs w:val="23"/>
        </w:rPr>
      </w:pPr>
    </w:p>
    <w:p w:rsidR="00AC5047" w:rsidRDefault="00AC5047" w:rsidP="00AC5047">
      <w:pPr>
        <w:rPr>
          <w:szCs w:val="23"/>
        </w:rPr>
      </w:pPr>
      <w:r>
        <w:rPr>
          <w:szCs w:val="23"/>
        </w:rPr>
        <w:t xml:space="preserve">Yderligere oplysninger, </w:t>
      </w:r>
    </w:p>
    <w:p w:rsidR="00AC5047" w:rsidRPr="000B18FF" w:rsidRDefault="003934EA" w:rsidP="00AC5047">
      <w:pPr>
        <w:rPr>
          <w:szCs w:val="23"/>
        </w:rPr>
      </w:pPr>
      <w:r>
        <w:rPr>
          <w:szCs w:val="23"/>
        </w:rPr>
        <w:t>Kredsformand Steen Herløv Madsen, 4717</w:t>
      </w:r>
      <w:r w:rsidR="00322633">
        <w:rPr>
          <w:szCs w:val="23"/>
        </w:rPr>
        <w:t xml:space="preserve"> </w:t>
      </w:r>
      <w:r>
        <w:rPr>
          <w:szCs w:val="23"/>
        </w:rPr>
        <w:t>9952 eller 033@dlf.org</w:t>
      </w:r>
    </w:p>
    <w:p w:rsidR="00AC5047" w:rsidRPr="006F3842" w:rsidRDefault="00AC5047" w:rsidP="00AC5047"/>
    <w:p w:rsidR="00874E9E" w:rsidRDefault="00874E9E"/>
    <w:sectPr w:rsidR="00874E9E" w:rsidSect="00874E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7"/>
    <w:rsid w:val="0006462B"/>
    <w:rsid w:val="00125310"/>
    <w:rsid w:val="00322633"/>
    <w:rsid w:val="003934EA"/>
    <w:rsid w:val="00560EDB"/>
    <w:rsid w:val="006E5F18"/>
    <w:rsid w:val="007A09C2"/>
    <w:rsid w:val="00874E9E"/>
    <w:rsid w:val="00AC5047"/>
    <w:rsid w:val="00D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47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C5047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C5047"/>
    <w:rPr>
      <w:rFonts w:ascii="Arial" w:eastAsia="Times New Roman" w:hAnsi="Arial" w:cs="Arial"/>
      <w:b/>
      <w:bCs/>
      <w:kern w:val="27"/>
      <w:sz w:val="20"/>
      <w:szCs w:val="3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47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C5047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C5047"/>
    <w:rPr>
      <w:rFonts w:ascii="Arial" w:eastAsia="Times New Roman" w:hAnsi="Arial" w:cs="Arial"/>
      <w:b/>
      <w:bCs/>
      <w:kern w:val="27"/>
      <w:sz w:val="20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og Steen</dc:creator>
  <cp:lastModifiedBy>Steen Herløv Madsen</cp:lastModifiedBy>
  <cp:revision>2</cp:revision>
  <dcterms:created xsi:type="dcterms:W3CDTF">2012-11-21T11:04:00Z</dcterms:created>
  <dcterms:modified xsi:type="dcterms:W3CDTF">2012-11-21T11:04:00Z</dcterms:modified>
</cp:coreProperties>
</file>